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13188" w14:textId="71FDB3FD" w:rsidR="00F42262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bookmarkStart w:id="0" w:name="_Hlk503617990"/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Suarez Cauca</w:t>
      </w:r>
      <w:r>
        <w:rPr>
          <w:rFonts w:ascii="Tahoma" w:eastAsia="Times New Roman" w:hAnsi="Tahoma" w:cs="Tahoma"/>
          <w:sz w:val="24"/>
          <w:szCs w:val="24"/>
          <w:lang w:eastAsia="es-ES"/>
        </w:rPr>
        <w:t>,</w:t>
      </w:r>
      <w:r w:rsidR="00060288">
        <w:rPr>
          <w:rFonts w:ascii="Tahoma" w:eastAsia="Times New Roman" w:hAnsi="Tahoma" w:cs="Tahoma"/>
          <w:sz w:val="24"/>
          <w:szCs w:val="24"/>
          <w:lang w:eastAsia="es-ES"/>
        </w:rPr>
        <w:t xml:space="preserve"> Enero</w:t>
      </w:r>
      <w:r w:rsidR="00D0345B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r w:rsidR="00433292">
        <w:rPr>
          <w:rFonts w:ascii="Tahoma" w:eastAsia="Times New Roman" w:hAnsi="Tahoma" w:cs="Tahoma"/>
          <w:sz w:val="24"/>
          <w:szCs w:val="24"/>
          <w:lang w:eastAsia="es-ES"/>
        </w:rPr>
        <w:t>de 202</w:t>
      </w:r>
      <w:r w:rsidR="00060288">
        <w:rPr>
          <w:rFonts w:ascii="Tahoma" w:eastAsia="Times New Roman" w:hAnsi="Tahoma" w:cs="Tahoma"/>
          <w:sz w:val="24"/>
          <w:szCs w:val="24"/>
          <w:lang w:eastAsia="es-ES"/>
        </w:rPr>
        <w:t>6</w:t>
      </w:r>
    </w:p>
    <w:p w14:paraId="60B601CD" w14:textId="77777777" w:rsidR="00A17FE6" w:rsidRDefault="00A17FE6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416FF5AE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Señora</w:t>
      </w:r>
      <w:r w:rsidR="000139AA">
        <w:rPr>
          <w:rFonts w:ascii="Tahoma" w:eastAsia="Times New Roman" w:hAnsi="Tahoma" w:cs="Tahoma"/>
          <w:sz w:val="24"/>
          <w:szCs w:val="24"/>
          <w:lang w:eastAsia="es-ES"/>
        </w:rPr>
        <w:t>:</w:t>
      </w:r>
    </w:p>
    <w:p w14:paraId="7F30F6BD" w14:textId="77777777" w:rsidR="004B1E5D" w:rsidRPr="00017D10" w:rsidRDefault="004B1E5D" w:rsidP="004B1E5D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es-ES"/>
        </w:rPr>
      </w:pPr>
      <w:r>
        <w:rPr>
          <w:rFonts w:ascii="Tahoma" w:eastAsia="Times New Roman" w:hAnsi="Tahoma" w:cs="Tahoma"/>
          <w:b/>
          <w:sz w:val="24"/>
          <w:szCs w:val="24"/>
          <w:lang w:eastAsia="es-ES"/>
        </w:rPr>
        <w:t xml:space="preserve">ORFENY CARABALI BALANTA </w:t>
      </w:r>
    </w:p>
    <w:p w14:paraId="1476AB65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Secretaria Tesorera</w:t>
      </w:r>
      <w:r w:rsidR="003F398E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</w:p>
    <w:p w14:paraId="279A0966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Empresa Municipal de Servicios Públicos de Suarez</w:t>
      </w:r>
    </w:p>
    <w:p w14:paraId="5B676160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EMSUAREZ EICE ESP</w:t>
      </w:r>
    </w:p>
    <w:p w14:paraId="280F791E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74A6342F" w14:textId="77777777" w:rsidR="00F42262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272CE96F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177E1F">
        <w:rPr>
          <w:rFonts w:ascii="Tahoma" w:eastAsia="Times New Roman" w:hAnsi="Tahoma" w:cs="Tahoma"/>
          <w:b/>
          <w:sz w:val="24"/>
          <w:szCs w:val="24"/>
          <w:lang w:eastAsia="es-ES"/>
        </w:rPr>
        <w:t>Asunto</w:t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: Solicitud de Disponibilidad Presupuestal de acuerdo con la siguiente discriminación:</w:t>
      </w:r>
    </w:p>
    <w:p w14:paraId="010412A2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</w:p>
    <w:p w14:paraId="144B7306" w14:textId="77777777" w:rsidR="00F42262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Amablemente solicito emitir certificado de disponibilidad presupuestal de acuerdo con la siguiente discriminación:</w:t>
      </w:r>
    </w:p>
    <w:p w14:paraId="2D885A10" w14:textId="77777777" w:rsidR="00177E1F" w:rsidRPr="00017D10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</w:p>
    <w:p w14:paraId="62F3F595" w14:textId="77777777" w:rsidR="00177E1F" w:rsidRDefault="00F42262" w:rsidP="00177E1F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val="es-ES" w:eastAsia="es-CO"/>
        </w:rPr>
      </w:pPr>
      <w:r w:rsidRPr="00FC6FB2">
        <w:rPr>
          <w:rFonts w:ascii="Tahoma" w:eastAsia="Times New Roman" w:hAnsi="Tahoma" w:cs="Tahoma"/>
          <w:b/>
          <w:color w:val="000000"/>
          <w:sz w:val="24"/>
          <w:szCs w:val="24"/>
          <w:lang w:val="es-ES" w:eastAsia="es-CO"/>
        </w:rPr>
        <w:t>OBJETO</w:t>
      </w:r>
      <w:r w:rsidRPr="00305471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:</w:t>
      </w:r>
      <w:r w:rsidR="009A4D30" w:rsidRPr="009A4D30">
        <w:t xml:space="preserve"> </w:t>
      </w:r>
      <w:r w:rsidR="00696CF2" w:rsidRPr="008C758D">
        <w:rPr>
          <w:rFonts w:ascii="Tahoma" w:hAnsi="Tahoma" w:cs="Tahoma"/>
        </w:rPr>
        <w:t xml:space="preserve">PRESTACIÓN DE SERVICIOS DE APOYO A LA GESTIÓN PARA REALIZAR LAS ACTIVIDADES DE BARRIDO </w:t>
      </w:r>
      <w:r w:rsidR="00696CF2">
        <w:rPr>
          <w:rFonts w:ascii="Tahoma" w:hAnsi="Tahoma" w:cs="Tahoma"/>
        </w:rPr>
        <w:t xml:space="preserve">Y LIMPIEZA DE LOS DIFERENTES BARRIOS Y AREAS PUBLICAS DE LA CABECERA MUNICIPAL DE SUAREZ CAUCA, </w:t>
      </w:r>
      <w:r w:rsidR="00696CF2" w:rsidRPr="0067230F">
        <w:rPr>
          <w:rFonts w:ascii="Tahoma" w:hAnsi="Tahoma" w:cs="Tahoma"/>
        </w:rPr>
        <w:t xml:space="preserve">RECOLECCIÓN DE LOS RESIDUOS </w:t>
      </w:r>
      <w:r w:rsidR="00696CF2">
        <w:rPr>
          <w:rFonts w:ascii="Tahoma" w:hAnsi="Tahoma" w:cs="Tahoma"/>
        </w:rPr>
        <w:t xml:space="preserve">SOLIDOS </w:t>
      </w:r>
      <w:r w:rsidR="00696CF2" w:rsidRPr="0067230F">
        <w:rPr>
          <w:rFonts w:ascii="Tahoma" w:hAnsi="Tahoma" w:cs="Tahoma"/>
        </w:rPr>
        <w:t>DEPOSITADOS EN LAS CANECAS UBICADAS EN EL PARQUE PRINCIPAL</w:t>
      </w:r>
      <w:r w:rsidR="00696CF2">
        <w:rPr>
          <w:rFonts w:ascii="Tahoma" w:hAnsi="Tahoma" w:cs="Tahoma"/>
        </w:rPr>
        <w:t xml:space="preserve"> </w:t>
      </w:r>
      <w:r w:rsidR="00696CF2" w:rsidRPr="008C758D">
        <w:rPr>
          <w:rFonts w:ascii="Tahoma" w:hAnsi="Tahoma" w:cs="Tahoma"/>
        </w:rPr>
        <w:t>QUE DEBERÁN SER DEPOSITADOS EN LOS CONTENEDORES UBICADOS EN LA GALERÍA MUNICIPAL.</w:t>
      </w:r>
    </w:p>
    <w:p w14:paraId="44214E8D" w14:textId="77777777" w:rsidR="00B63B41" w:rsidRDefault="00B63B41" w:rsidP="00177E1F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</w:p>
    <w:p w14:paraId="4CCF4B4B" w14:textId="18202F83" w:rsidR="00177E1F" w:rsidRPr="00663ECF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es-CO"/>
        </w:rPr>
      </w:pP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Cuantía: </w:t>
      </w:r>
      <w:r w:rsidR="00CC0136" w:rsidRPr="002500B8">
        <w:rPr>
          <w:rFonts w:ascii="Tahoma" w:eastAsia="Times New Roman" w:hAnsi="Tahoma" w:cs="Tahoma"/>
        </w:rPr>
        <w:t>VEINTICUATRO MILLONES DOSCIENTOS NOVENTA Y CUATRO MIL NOVECIENTOS SESENTA</w:t>
      </w:r>
      <w:r w:rsidR="00CC0136">
        <w:rPr>
          <w:rFonts w:ascii="Tahoma" w:eastAsia="Times New Roman" w:hAnsi="Tahoma" w:cs="Tahoma"/>
        </w:rPr>
        <w:t xml:space="preserve"> </w:t>
      </w:r>
      <w:r w:rsidR="00CC0136" w:rsidRPr="005C36F7">
        <w:rPr>
          <w:rFonts w:ascii="Tahoma" w:eastAsia="Times New Roman" w:hAnsi="Tahoma" w:cs="Tahoma"/>
        </w:rPr>
        <w:t>PESOS ($</w:t>
      </w:r>
      <w:r w:rsidR="00CC0136" w:rsidRPr="002500B8">
        <w:rPr>
          <w:rFonts w:ascii="Tahoma" w:eastAsia="Times New Roman" w:hAnsi="Tahoma" w:cs="Tahoma"/>
        </w:rPr>
        <w:t>24</w:t>
      </w:r>
      <w:r w:rsidR="00CC0136">
        <w:rPr>
          <w:rFonts w:ascii="Tahoma" w:eastAsia="Times New Roman" w:hAnsi="Tahoma" w:cs="Tahoma"/>
        </w:rPr>
        <w:t>.</w:t>
      </w:r>
      <w:r w:rsidR="00CC0136" w:rsidRPr="002500B8">
        <w:rPr>
          <w:rFonts w:ascii="Tahoma" w:eastAsia="Times New Roman" w:hAnsi="Tahoma" w:cs="Tahoma"/>
        </w:rPr>
        <w:t>294</w:t>
      </w:r>
      <w:r w:rsidR="00CC0136">
        <w:rPr>
          <w:rFonts w:ascii="Tahoma" w:eastAsia="Times New Roman" w:hAnsi="Tahoma" w:cs="Tahoma"/>
        </w:rPr>
        <w:t>.</w:t>
      </w:r>
      <w:r w:rsidR="00CC0136" w:rsidRPr="002500B8">
        <w:rPr>
          <w:rFonts w:ascii="Tahoma" w:eastAsia="Times New Roman" w:hAnsi="Tahoma" w:cs="Tahoma"/>
        </w:rPr>
        <w:t>960</w:t>
      </w:r>
      <w:r w:rsidR="00CC0136" w:rsidRPr="005C36F7">
        <w:rPr>
          <w:rFonts w:ascii="Tahoma" w:eastAsia="Times New Roman" w:hAnsi="Tahoma" w:cs="Tahoma"/>
        </w:rPr>
        <w:t>) M/CTE</w:t>
      </w:r>
    </w:p>
    <w:p w14:paraId="47884E71" w14:textId="77777777" w:rsidR="00177E1F" w:rsidRPr="00B11BF5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Forma de pago: MENSUAL</w:t>
      </w:r>
    </w:p>
    <w:p w14:paraId="533628DB" w14:textId="54734968" w:rsidR="00177E1F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Termino: </w:t>
      </w:r>
      <w:r w:rsidR="00CC0136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Doce</w:t>
      </w: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 (</w:t>
      </w:r>
      <w:r w:rsidR="00CC0136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12</w:t>
      </w: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) MESES</w:t>
      </w:r>
    </w:p>
    <w:p w14:paraId="5FCA314C" w14:textId="77777777" w:rsidR="00177E1F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Sector y programa: HONORARIOS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4423"/>
        <w:gridCol w:w="4410"/>
      </w:tblGrid>
      <w:tr w:rsidR="00433292" w14:paraId="760126FD" w14:textId="77777777" w:rsidTr="00177E1F">
        <w:tc>
          <w:tcPr>
            <w:tcW w:w="4423" w:type="dxa"/>
          </w:tcPr>
          <w:p w14:paraId="6AD22558" w14:textId="77777777" w:rsidR="00433292" w:rsidRDefault="00433292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1E">
              <w:rPr>
                <w:rFonts w:ascii="Tahoma" w:hAnsi="Tahoma" w:cs="Tahoma"/>
              </w:rPr>
              <w:t>SUPERVISOR</w:t>
            </w:r>
          </w:p>
        </w:tc>
        <w:tc>
          <w:tcPr>
            <w:tcW w:w="4410" w:type="dxa"/>
          </w:tcPr>
          <w:p w14:paraId="1AEFA106" w14:textId="77777777" w:rsidR="00433292" w:rsidRDefault="00B11BF5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JUAN CAMILO ADARVE ARANGO</w:t>
            </w:r>
          </w:p>
        </w:tc>
      </w:tr>
      <w:tr w:rsidR="00433292" w14:paraId="595A3915" w14:textId="77777777" w:rsidTr="00177E1F">
        <w:tc>
          <w:tcPr>
            <w:tcW w:w="4423" w:type="dxa"/>
          </w:tcPr>
          <w:p w14:paraId="2541A083" w14:textId="77777777" w:rsidR="00433292" w:rsidRPr="00684F1E" w:rsidRDefault="00433292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1E">
              <w:rPr>
                <w:rFonts w:ascii="Tahoma" w:hAnsi="Tahoma" w:cs="Tahoma"/>
              </w:rPr>
              <w:t>CARGO</w:t>
            </w:r>
          </w:p>
        </w:tc>
        <w:tc>
          <w:tcPr>
            <w:tcW w:w="4410" w:type="dxa"/>
          </w:tcPr>
          <w:p w14:paraId="61B78AF1" w14:textId="77777777" w:rsidR="00433292" w:rsidRPr="00684F1E" w:rsidRDefault="00433292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1E">
              <w:rPr>
                <w:rFonts w:ascii="Tahoma" w:hAnsi="Tahoma" w:cs="Tahoma"/>
              </w:rPr>
              <w:t>GERENTE</w:t>
            </w:r>
          </w:p>
        </w:tc>
      </w:tr>
    </w:tbl>
    <w:p w14:paraId="754CCC4B" w14:textId="77777777" w:rsidR="00177E1F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1E464824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Atentamente,</w:t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</w:p>
    <w:p w14:paraId="055E226D" w14:textId="77777777" w:rsidR="00177E1F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075B7403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</w:p>
    <w:p w14:paraId="5A7E4458" w14:textId="77777777" w:rsidR="00B11BF5" w:rsidRPr="00B11BF5" w:rsidRDefault="00B11BF5" w:rsidP="00F42262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</w:pPr>
      <w:r w:rsidRPr="00B11BF5">
        <w:rPr>
          <w:rFonts w:ascii="Tahoma" w:hAnsi="Tahoma" w:cs="Tahoma"/>
          <w:b/>
          <w:bCs/>
        </w:rPr>
        <w:t>JUAN CAMILO ADARVE ARANGO</w:t>
      </w:r>
      <w:r w:rsidRPr="00B11BF5"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  <w:t xml:space="preserve"> </w:t>
      </w:r>
    </w:p>
    <w:p w14:paraId="3910D915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val="es-MX" w:eastAsia="es-ES"/>
        </w:rPr>
      </w:pPr>
      <w:r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>Gerente E</w:t>
      </w:r>
      <w:r w:rsidR="000A5393"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>m</w:t>
      </w:r>
      <w:r w:rsidR="000A5393">
        <w:rPr>
          <w:rFonts w:ascii="Tahoma" w:eastAsia="Times New Roman" w:hAnsi="Tahoma" w:cs="Tahoma"/>
          <w:b/>
          <w:sz w:val="24"/>
          <w:szCs w:val="24"/>
          <w:lang w:val="es-MX" w:eastAsia="es-ES"/>
        </w:rPr>
        <w:t>s</w:t>
      </w:r>
      <w:r w:rsidR="000A5393"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 xml:space="preserve">uarez </w:t>
      </w:r>
    </w:p>
    <w:p w14:paraId="5664D0CC" w14:textId="77777777" w:rsidR="00433292" w:rsidRDefault="0043329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MX" w:eastAsia="es-ES"/>
        </w:rPr>
      </w:pPr>
    </w:p>
    <w:p w14:paraId="74AAF79A" w14:textId="77777777" w:rsidR="00F42262" w:rsidRPr="00017D10" w:rsidRDefault="00F42262" w:rsidP="00F42262">
      <w:pPr>
        <w:spacing w:after="0" w:line="240" w:lineRule="auto"/>
        <w:rPr>
          <w:rFonts w:ascii="Tahoma" w:eastAsia="Times New Roman" w:hAnsi="Tahoma" w:cs="Tahoma"/>
          <w:i/>
          <w:sz w:val="14"/>
          <w:szCs w:val="14"/>
          <w:lang w:val="es-ES" w:eastAsia="es-ES"/>
        </w:rPr>
      </w:pPr>
      <w:r w:rsidRPr="00017D10">
        <w:rPr>
          <w:rFonts w:ascii="Tahoma" w:eastAsia="Times New Roman" w:hAnsi="Tahoma" w:cs="Tahoma"/>
          <w:i/>
          <w:sz w:val="14"/>
          <w:szCs w:val="14"/>
          <w:lang w:val="es-ES" w:eastAsia="es-ES"/>
        </w:rPr>
        <w:t>Proyecto</w:t>
      </w:r>
      <w:r w:rsidR="0028420B">
        <w:rPr>
          <w:rFonts w:ascii="Tahoma" w:eastAsia="Times New Roman" w:hAnsi="Tahoma" w:cs="Tahoma"/>
          <w:i/>
          <w:sz w:val="14"/>
          <w:szCs w:val="14"/>
          <w:lang w:val="es-ES" w:eastAsia="es-ES"/>
        </w:rPr>
        <w:t>/</w:t>
      </w:r>
      <w:r w:rsidR="007E2322" w:rsidRPr="007E2322">
        <w:rPr>
          <w:rFonts w:ascii="Tahoma" w:eastAsia="Times New Roman" w:hAnsi="Tahoma" w:cs="Tahoma"/>
          <w:sz w:val="16"/>
          <w:szCs w:val="16"/>
          <w:lang w:val="es-MX" w:eastAsia="es-ES"/>
        </w:rPr>
        <w:t xml:space="preserve"> </w:t>
      </w:r>
      <w:r w:rsidR="00B11BF5">
        <w:rPr>
          <w:rFonts w:ascii="Tahoma" w:eastAsia="Times New Roman" w:hAnsi="Tahoma" w:cs="Tahoma"/>
          <w:sz w:val="16"/>
          <w:szCs w:val="16"/>
          <w:lang w:val="es-MX" w:eastAsia="es-ES"/>
        </w:rPr>
        <w:t>Misheel Alexander Peña Carabali /</w:t>
      </w:r>
      <w:r w:rsidR="007E2322" w:rsidRPr="00E549B9">
        <w:rPr>
          <w:rFonts w:ascii="Tahoma" w:eastAsia="Times New Roman" w:hAnsi="Tahoma" w:cs="Tahoma"/>
          <w:sz w:val="16"/>
          <w:szCs w:val="16"/>
          <w:lang w:val="es-MX" w:eastAsia="es-ES"/>
        </w:rPr>
        <w:t>Abogad</w:t>
      </w:r>
      <w:r w:rsidR="00B11BF5">
        <w:rPr>
          <w:rFonts w:ascii="Tahoma" w:eastAsia="Times New Roman" w:hAnsi="Tahoma" w:cs="Tahoma"/>
          <w:sz w:val="16"/>
          <w:szCs w:val="16"/>
          <w:lang w:val="es-MX" w:eastAsia="es-ES"/>
        </w:rPr>
        <w:t>o</w:t>
      </w:r>
      <w:r w:rsidR="007E2322" w:rsidRPr="00E549B9">
        <w:rPr>
          <w:rFonts w:ascii="Tahoma" w:eastAsia="Times New Roman" w:hAnsi="Tahoma" w:cs="Tahoma"/>
          <w:sz w:val="16"/>
          <w:szCs w:val="16"/>
          <w:lang w:val="es-MX" w:eastAsia="es-ES"/>
        </w:rPr>
        <w:t xml:space="preserve"> Contratista Emsuarez</w:t>
      </w:r>
    </w:p>
    <w:bookmarkEnd w:id="0"/>
    <w:p w14:paraId="5DE9B273" w14:textId="77777777" w:rsidR="00803A0B" w:rsidRDefault="00803A0B"/>
    <w:sectPr w:rsidR="00803A0B" w:rsidSect="00DE007A">
      <w:headerReference w:type="default" r:id="rId6"/>
      <w:footerReference w:type="default" r:id="rId7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B868C" w14:textId="77777777" w:rsidR="000A7F9F" w:rsidRDefault="000A7F9F">
      <w:pPr>
        <w:spacing w:after="0" w:line="240" w:lineRule="auto"/>
      </w:pPr>
      <w:r>
        <w:separator/>
      </w:r>
    </w:p>
  </w:endnote>
  <w:endnote w:type="continuationSeparator" w:id="0">
    <w:p w14:paraId="4FA9E4E8" w14:textId="77777777" w:rsidR="000A7F9F" w:rsidRDefault="000A7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81155" w14:textId="77777777" w:rsidR="00594C54" w:rsidRDefault="005E530C" w:rsidP="00594C54">
    <w:pPr>
      <w:tabs>
        <w:tab w:val="center" w:pos="4419"/>
        <w:tab w:val="right" w:pos="8838"/>
      </w:tabs>
      <w:spacing w:after="0"/>
      <w:rPr>
        <w:rFonts w:ascii="Maiandra GD" w:hAnsi="Maiandra GD"/>
      </w:rPr>
    </w:pPr>
    <w:r w:rsidRPr="00594C54">
      <w:t xml:space="preserve"> </w:t>
    </w:r>
    <w:r w:rsidR="00594C54">
      <w:rPr>
        <w:rFonts w:ascii="Arial Black" w:eastAsia="Times New Roman" w:hAnsi="Arial Black" w:cs="Tahoma"/>
        <w:color w:val="3366FF"/>
        <w:sz w:val="24"/>
        <w:szCs w:val="24"/>
        <w:lang w:eastAsia="es-MX"/>
      </w:rPr>
      <w:t>_______________________________________________________________</w:t>
    </w:r>
  </w:p>
  <w:p w14:paraId="005DCE49" w14:textId="77777777" w:rsidR="00594C54" w:rsidRDefault="00594C54" w:rsidP="00F056B5">
    <w:pPr>
      <w:tabs>
        <w:tab w:val="center" w:pos="4419"/>
        <w:tab w:val="right" w:pos="8838"/>
      </w:tabs>
      <w:spacing w:after="0"/>
      <w:jc w:val="center"/>
      <w:rPr>
        <w:rFonts w:ascii="Times New Roman" w:hAnsi="Times New Roman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 “EMSUAREZ”</w:t>
    </w:r>
  </w:p>
  <w:p w14:paraId="29BF8948" w14:textId="77777777" w:rsidR="00594C54" w:rsidRDefault="00594C54" w:rsidP="00594C54">
    <w:pPr>
      <w:tabs>
        <w:tab w:val="center" w:pos="4419"/>
        <w:tab w:val="right" w:pos="8838"/>
      </w:tabs>
      <w:spacing w:after="0"/>
      <w:jc w:val="center"/>
      <w:rPr>
        <w:rFonts w:ascii="Times New Roman" w:hAnsi="Times New Roman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Cel. 314 509 2409. E-mail: </w:t>
    </w:r>
    <w:hyperlink r:id="rId1" w:history="1">
      <w:r>
        <w:rPr>
          <w:rStyle w:val="Hipervnculo"/>
          <w:rFonts w:ascii="Times New Roman" w:hAnsi="Times New Roman"/>
          <w:iCs/>
          <w:lang w:val="es-ES_tradnl"/>
        </w:rPr>
        <w:t>emsuarez@suarez-cauca.gov.co</w:t>
      </w:r>
    </w:hyperlink>
    <w:r>
      <w:rPr>
        <w:rFonts w:ascii="Times New Roman" w:hAnsi="Times New Roman"/>
        <w:iCs/>
        <w:lang w:val="es-ES_tradnl"/>
      </w:rPr>
      <w:t xml:space="preserve"> </w:t>
    </w:r>
  </w:p>
  <w:p w14:paraId="340262EE" w14:textId="77777777" w:rsidR="00594C54" w:rsidRDefault="00594C54" w:rsidP="00594C54">
    <w:pPr>
      <w:tabs>
        <w:tab w:val="center" w:pos="4252"/>
        <w:tab w:val="center" w:pos="4419"/>
        <w:tab w:val="right" w:pos="8504"/>
        <w:tab w:val="right" w:pos="8838"/>
      </w:tabs>
      <w:spacing w:after="0"/>
      <w:jc w:val="center"/>
    </w:pPr>
    <w:r>
      <w:rPr>
        <w:rFonts w:ascii="Times New Roman" w:hAnsi="Times New Roman"/>
        <w:iCs/>
        <w:lang w:val="es-ES_tradnl"/>
      </w:rPr>
      <w:t>Carrera 3 # 3 – 126, Barrio Los Almendros,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DBCC2" w14:textId="77777777" w:rsidR="000A7F9F" w:rsidRDefault="000A7F9F">
      <w:pPr>
        <w:spacing w:after="0" w:line="240" w:lineRule="auto"/>
      </w:pPr>
      <w:r>
        <w:separator/>
      </w:r>
    </w:p>
  </w:footnote>
  <w:footnote w:type="continuationSeparator" w:id="0">
    <w:p w14:paraId="618AB2B7" w14:textId="77777777" w:rsidR="000A7F9F" w:rsidRDefault="000A7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3"/>
      <w:gridCol w:w="4819"/>
      <w:gridCol w:w="2410"/>
    </w:tblGrid>
    <w:tr w:rsidR="004D60B2" w:rsidRPr="00CD4252" w14:paraId="3B1B70BF" w14:textId="77777777" w:rsidTr="000D2BC4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273B2F7A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lang w:val="es-ES"/>
            </w:rPr>
          </w:pPr>
          <w:r w:rsidRPr="00CD4252">
            <w:rPr>
              <w:rFonts w:ascii="Calibri" w:eastAsia="Calibri" w:hAnsi="Calibri" w:cs="Times New Roman"/>
              <w:noProof/>
              <w:lang w:val="en-US"/>
            </w:rPr>
            <w:drawing>
              <wp:inline distT="0" distB="0" distL="0" distR="0" wp14:anchorId="64178B29" wp14:editId="7642A1EC">
                <wp:extent cx="1543050" cy="771525"/>
                <wp:effectExtent l="0" t="0" r="0" b="9525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</w:tcPr>
        <w:p w14:paraId="24992DF8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color w:val="385623"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EMPRESA MUNICIPAL DE SERVICIOS PÚBLICOS DE SUAREZ ESP.</w:t>
          </w:r>
        </w:p>
        <w:p w14:paraId="238543FC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color w:val="385623"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NIT 817.000.109-8</w:t>
          </w:r>
        </w:p>
        <w:p w14:paraId="4A8DD990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SOLICITUD DISPONIBILIDAD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3EE039F0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  <w:bookmarkStart w:id="1" w:name="OLE_LINK5"/>
          <w:bookmarkStart w:id="2" w:name="OLE_LINK6"/>
          <w:bookmarkStart w:id="3" w:name="OLE_LINK7"/>
          <w:r w:rsidRPr="00CD4252">
            <w:rPr>
              <w:rFonts w:ascii="Calibri" w:eastAsia="Calibri" w:hAnsi="Calibri" w:cs="Times New Roman"/>
              <w:b/>
            </w:rPr>
            <w:t>CODIGO: FR.</w:t>
          </w:r>
          <w:r w:rsidRPr="00CD4252">
            <w:rPr>
              <w:rFonts w:ascii="Calibri" w:eastAsia="Calibri" w:hAnsi="Calibri" w:cs="Times New Roman"/>
              <w:b/>
              <w:bCs/>
            </w:rPr>
            <w:t xml:space="preserve">GP.02.06.1 </w:t>
          </w:r>
          <w:bookmarkEnd w:id="1"/>
          <w:bookmarkEnd w:id="2"/>
          <w:bookmarkEnd w:id="3"/>
        </w:p>
      </w:tc>
    </w:tr>
    <w:tr w:rsidR="004D60B2" w:rsidRPr="00CD4252" w14:paraId="06AA9E9F" w14:textId="77777777" w:rsidTr="000D2BC4">
      <w:trPr>
        <w:trHeight w:val="358"/>
      </w:trPr>
      <w:tc>
        <w:tcPr>
          <w:tcW w:w="2553" w:type="dxa"/>
          <w:vMerge/>
          <w:tcBorders>
            <w:left w:val="single" w:sz="4" w:space="0" w:color="auto"/>
            <w:right w:val="single" w:sz="4" w:space="0" w:color="auto"/>
          </w:tcBorders>
        </w:tcPr>
        <w:p w14:paraId="26C130F2" w14:textId="77777777" w:rsidR="00334D8C" w:rsidRPr="00CD4252" w:rsidRDefault="00334D8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C7F7A6C" w14:textId="77777777" w:rsidR="00334D8C" w:rsidRPr="00CD4252" w:rsidRDefault="00334D8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21885827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lang w:val="es-ES"/>
            </w:rPr>
            <w:t>VERSION:01</w:t>
          </w:r>
        </w:p>
      </w:tc>
    </w:tr>
    <w:tr w:rsidR="004D60B2" w:rsidRPr="00CD4252" w14:paraId="3DD0083E" w14:textId="77777777" w:rsidTr="000D2BC4">
      <w:trPr>
        <w:trHeight w:val="358"/>
      </w:trPr>
      <w:tc>
        <w:tcPr>
          <w:tcW w:w="2553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A93F40E" w14:textId="77777777" w:rsidR="00334D8C" w:rsidRPr="00CD4252" w:rsidRDefault="00334D8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906A30F" w14:textId="77777777" w:rsidR="00334D8C" w:rsidRPr="00CD4252" w:rsidRDefault="00334D8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0EAA7ED2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lang w:val="es-ES"/>
            </w:rPr>
            <w:t>APROBACION: 08/2017</w:t>
          </w:r>
        </w:p>
      </w:tc>
    </w:tr>
  </w:tbl>
  <w:p w14:paraId="70D91713" w14:textId="77777777" w:rsidR="00334D8C" w:rsidRDefault="00334D8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262"/>
    <w:rsid w:val="000139AA"/>
    <w:rsid w:val="00060288"/>
    <w:rsid w:val="00065333"/>
    <w:rsid w:val="000A5393"/>
    <w:rsid w:val="000A7F9F"/>
    <w:rsid w:val="00177E1F"/>
    <w:rsid w:val="00184E42"/>
    <w:rsid w:val="00263EC9"/>
    <w:rsid w:val="00274082"/>
    <w:rsid w:val="0028420B"/>
    <w:rsid w:val="002A25AA"/>
    <w:rsid w:val="002F4B3A"/>
    <w:rsid w:val="0031330E"/>
    <w:rsid w:val="00332735"/>
    <w:rsid w:val="00334D8C"/>
    <w:rsid w:val="00335910"/>
    <w:rsid w:val="00381EFF"/>
    <w:rsid w:val="00391741"/>
    <w:rsid w:val="003E34E8"/>
    <w:rsid w:val="003F398E"/>
    <w:rsid w:val="00433292"/>
    <w:rsid w:val="00464A1E"/>
    <w:rsid w:val="00464C06"/>
    <w:rsid w:val="004A5B3C"/>
    <w:rsid w:val="004B1E5D"/>
    <w:rsid w:val="004E6240"/>
    <w:rsid w:val="004F225E"/>
    <w:rsid w:val="00511019"/>
    <w:rsid w:val="00594C54"/>
    <w:rsid w:val="005E530C"/>
    <w:rsid w:val="0064742A"/>
    <w:rsid w:val="00663ECF"/>
    <w:rsid w:val="00696CF2"/>
    <w:rsid w:val="007650D2"/>
    <w:rsid w:val="007E2322"/>
    <w:rsid w:val="00803A0B"/>
    <w:rsid w:val="00884A34"/>
    <w:rsid w:val="008A7B72"/>
    <w:rsid w:val="00946C66"/>
    <w:rsid w:val="00966681"/>
    <w:rsid w:val="00972B7E"/>
    <w:rsid w:val="00983777"/>
    <w:rsid w:val="009A4D30"/>
    <w:rsid w:val="009F0479"/>
    <w:rsid w:val="00A0457D"/>
    <w:rsid w:val="00A17FE6"/>
    <w:rsid w:val="00A24D11"/>
    <w:rsid w:val="00A87A70"/>
    <w:rsid w:val="00A95E62"/>
    <w:rsid w:val="00B11BF5"/>
    <w:rsid w:val="00B63B41"/>
    <w:rsid w:val="00C07B87"/>
    <w:rsid w:val="00C135ED"/>
    <w:rsid w:val="00C363F4"/>
    <w:rsid w:val="00C57798"/>
    <w:rsid w:val="00CB619F"/>
    <w:rsid w:val="00CC0136"/>
    <w:rsid w:val="00CF2063"/>
    <w:rsid w:val="00D00CF5"/>
    <w:rsid w:val="00D0345B"/>
    <w:rsid w:val="00D708B4"/>
    <w:rsid w:val="00DA2E3E"/>
    <w:rsid w:val="00DE007A"/>
    <w:rsid w:val="00E51DEB"/>
    <w:rsid w:val="00E66EA9"/>
    <w:rsid w:val="00E751A8"/>
    <w:rsid w:val="00ED041E"/>
    <w:rsid w:val="00F056B5"/>
    <w:rsid w:val="00F42262"/>
    <w:rsid w:val="00F46C77"/>
    <w:rsid w:val="00F8324E"/>
    <w:rsid w:val="00F97631"/>
    <w:rsid w:val="00FC6FB2"/>
    <w:rsid w:val="00FD08D9"/>
    <w:rsid w:val="00FD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ADABF"/>
  <w15:docId w15:val="{ECB364ED-E948-4A13-855C-BDAC93912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26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22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2262"/>
  </w:style>
  <w:style w:type="paragraph" w:styleId="Textodeglobo">
    <w:name w:val="Balloon Text"/>
    <w:basedOn w:val="Normal"/>
    <w:link w:val="TextodegloboCar"/>
    <w:uiPriority w:val="99"/>
    <w:semiHidden/>
    <w:unhideWhenUsed/>
    <w:rsid w:val="009A4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4D30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2842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420B"/>
  </w:style>
  <w:style w:type="character" w:styleId="Hipervnculo">
    <w:name w:val="Hyperlink"/>
    <w:uiPriority w:val="99"/>
    <w:unhideWhenUsed/>
    <w:rsid w:val="00594C54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433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171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MISHEEL ALEXANDER PEÑA</cp:lastModifiedBy>
  <cp:revision>13</cp:revision>
  <cp:lastPrinted>2022-02-01T16:50:00Z</cp:lastPrinted>
  <dcterms:created xsi:type="dcterms:W3CDTF">2024-01-05T14:50:00Z</dcterms:created>
  <dcterms:modified xsi:type="dcterms:W3CDTF">2026-01-16T20:09:00Z</dcterms:modified>
</cp:coreProperties>
</file>